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6223" w14:textId="44588861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380920">
        <w:rPr>
          <w:rStyle w:val="normaltextrun"/>
          <w:b/>
          <w:bCs/>
        </w:rPr>
        <w:t>REFERAT FRA STYREMØTE I OSK TIRSDAG 16. FEBRUAR 2021</w:t>
      </w:r>
      <w:r w:rsidRPr="00380920">
        <w:rPr>
          <w:rStyle w:val="eop"/>
          <w:b/>
          <w:bCs/>
        </w:rPr>
        <w:t> (</w:t>
      </w:r>
      <w:r w:rsidR="004971C0">
        <w:rPr>
          <w:rStyle w:val="eop"/>
          <w:b/>
          <w:bCs/>
        </w:rPr>
        <w:t>Nettmøte</w:t>
      </w:r>
      <w:r w:rsidRPr="00380920">
        <w:rPr>
          <w:rStyle w:val="eop"/>
          <w:b/>
          <w:bCs/>
        </w:rPr>
        <w:t>)</w:t>
      </w:r>
    </w:p>
    <w:p w14:paraId="36975E1C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</w:p>
    <w:p w14:paraId="13ABCF08" w14:textId="7D5E9F6F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80920">
        <w:rPr>
          <w:rStyle w:val="normaltextrun"/>
        </w:rPr>
        <w:t>Til stede: Håvard Johnsen Bekk, </w:t>
      </w:r>
      <w:r w:rsidRPr="00380920">
        <w:rPr>
          <w:rStyle w:val="spellingerror"/>
        </w:rPr>
        <w:t>Hedi</w:t>
      </w:r>
      <w:r w:rsidRPr="00380920">
        <w:rPr>
          <w:rStyle w:val="normaltextrun"/>
        </w:rPr>
        <w:t> Anne Birkeland, Ellen Beck, Ted Lier, Tore Wilhelmsen, Geir Ruud, Annette Birkeland (referent), Karin </w:t>
      </w:r>
      <w:r w:rsidRPr="00380920">
        <w:rPr>
          <w:rStyle w:val="spellingerror"/>
        </w:rPr>
        <w:t>Aakermann</w:t>
      </w:r>
      <w:r w:rsidRPr="00380920">
        <w:rPr>
          <w:rStyle w:val="eop"/>
        </w:rPr>
        <w:t> </w:t>
      </w:r>
    </w:p>
    <w:p w14:paraId="32175EA2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</w:p>
    <w:p w14:paraId="4132121D" w14:textId="77DCB40D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1</w:t>
      </w:r>
      <w:r w:rsidRPr="00380920">
        <w:rPr>
          <w:rStyle w:val="normaltextrun"/>
          <w:b/>
          <w:bCs/>
        </w:rPr>
        <w:tab/>
        <w:t>Referat fra sist</w:t>
      </w:r>
      <w:r w:rsidRPr="00380920">
        <w:rPr>
          <w:rStyle w:val="eop"/>
        </w:rPr>
        <w:t> </w:t>
      </w:r>
    </w:p>
    <w:p w14:paraId="38EDC2D2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Punkt 4 fra sist møte, driftsavtaler bad, blir diskutert på hvert møte fremover.</w:t>
      </w:r>
      <w:r w:rsidRPr="00380920">
        <w:rPr>
          <w:rStyle w:val="eop"/>
        </w:rPr>
        <w:t> </w:t>
      </w:r>
    </w:p>
    <w:p w14:paraId="1457B56E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03D7E6DA" w14:textId="396CE5A9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2</w:t>
      </w:r>
      <w:r w:rsidRPr="00380920">
        <w:rPr>
          <w:rStyle w:val="normaltextrun"/>
          <w:b/>
          <w:bCs/>
        </w:rPr>
        <w:tab/>
        <w:t>Årsmøte planlegging</w:t>
      </w:r>
      <w:r w:rsidRPr="00380920">
        <w:rPr>
          <w:rStyle w:val="eop"/>
        </w:rPr>
        <w:t> </w:t>
      </w:r>
    </w:p>
    <w:p w14:paraId="0CBFDAEB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Frist for gjennomføring er 15. juni 2021. Styret tar sikte på å avholde det </w:t>
      </w:r>
      <w:r w:rsidRPr="00380920">
        <w:rPr>
          <w:rStyle w:val="normaltextrun"/>
          <w:b/>
          <w:bCs/>
        </w:rPr>
        <w:t>tirsdag 1. juni 2021</w:t>
      </w:r>
      <w:r w:rsidRPr="00380920">
        <w:rPr>
          <w:rStyle w:val="normaltextrun"/>
        </w:rPr>
        <w:t>. Tidsforløpet forskyves tilsvarende. Til diskusjon på neste møte: Hvor mange medlemmer skal det være i styret? Endringer må gjennomføres som vedtektsendring.</w:t>
      </w:r>
      <w:r w:rsidRPr="00380920">
        <w:rPr>
          <w:rStyle w:val="eop"/>
        </w:rPr>
        <w:t> </w:t>
      </w:r>
    </w:p>
    <w:p w14:paraId="373E12CF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636453D5" w14:textId="6F00387C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3</w:t>
      </w:r>
      <w:r w:rsidRPr="00380920">
        <w:rPr>
          <w:rStyle w:val="normaltextrun"/>
          <w:b/>
          <w:bCs/>
        </w:rPr>
        <w:tab/>
        <w:t>Bruk av fondet</w:t>
      </w:r>
      <w:r w:rsidRPr="00380920">
        <w:rPr>
          <w:rStyle w:val="eop"/>
        </w:rPr>
        <w:t> </w:t>
      </w:r>
    </w:p>
    <w:p w14:paraId="1AF0FAE8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Det står i statuttene for </w:t>
      </w:r>
      <w:r w:rsidRPr="00380920">
        <w:rPr>
          <w:rStyle w:val="spellingerror"/>
        </w:rPr>
        <w:t>OSKs</w:t>
      </w:r>
      <w:r w:rsidRPr="00380920">
        <w:rPr>
          <w:rStyle w:val="normaltextrun"/>
        </w:rPr>
        <w:t> fond at midlene skal brukes til stipend. Ellen og Annette hadde utarbeidet utkast til utlysningstekst som var utsendt i forkant av styremøtet. Styret diskuterte forslaget. </w:t>
      </w:r>
      <w:r w:rsidRPr="00380920">
        <w:rPr>
          <w:rStyle w:val="normaltextrun"/>
          <w:b/>
          <w:bCs/>
        </w:rPr>
        <w:t>Annette </w:t>
      </w:r>
      <w:r w:rsidRPr="00380920">
        <w:rPr>
          <w:rStyle w:val="normaltextrun"/>
        </w:rPr>
        <w:t>ferdigstiller dokumentet på grunnlag av diskusjonen. Utlysningsteksten legges ut på kretsens nettsider og det sendes også informasjon direkte til klubbene. </w:t>
      </w:r>
      <w:r w:rsidRPr="00380920">
        <w:rPr>
          <w:rStyle w:val="normaltextrun"/>
          <w:b/>
          <w:bCs/>
        </w:rPr>
        <w:t>Annette</w:t>
      </w:r>
      <w:r w:rsidRPr="00380920">
        <w:rPr>
          <w:rStyle w:val="normaltextrun"/>
        </w:rPr>
        <w:t> sjekker det praktiske rundt utbetaling fra fondet.</w:t>
      </w:r>
      <w:r w:rsidRPr="00380920">
        <w:rPr>
          <w:rStyle w:val="eop"/>
        </w:rPr>
        <w:t> </w:t>
      </w:r>
    </w:p>
    <w:p w14:paraId="29D658AB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1F146F6A" w14:textId="76F62758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4</w:t>
      </w:r>
      <w:r w:rsidRPr="00380920">
        <w:rPr>
          <w:rStyle w:val="normaltextrun"/>
          <w:b/>
          <w:bCs/>
        </w:rPr>
        <w:tab/>
        <w:t>Nytt om basseng</w:t>
      </w:r>
      <w:r w:rsidRPr="00380920">
        <w:rPr>
          <w:rStyle w:val="eop"/>
        </w:rPr>
        <w:t> </w:t>
      </w:r>
    </w:p>
    <w:p w14:paraId="6E03006F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OIK inviterer til oppstartsmøte i første halvdel av mars. Deretter må OSK etablere dialog med klubbene for å fordele bassengtid. Badet på Økern åpner antakeligvis for bruk i mai. Signalene fra BYM er at badet flyttes til Oslo Vest når Tøyenbadet åpner. </w:t>
      </w:r>
      <w:r w:rsidRPr="00380920">
        <w:rPr>
          <w:rStyle w:val="eop"/>
        </w:rPr>
        <w:t> </w:t>
      </w:r>
    </w:p>
    <w:p w14:paraId="043494BE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Styret ønsker å lage et forslag til fordeling av bassengtid på Økernbadet slik at det er klart til oppstart. Det opprettes et fordelingsutvalg, tre stykker fra styret – </w:t>
      </w:r>
      <w:r w:rsidRPr="00380920">
        <w:rPr>
          <w:rStyle w:val="normaltextrun"/>
          <w:b/>
          <w:bCs/>
        </w:rPr>
        <w:t>Håvard, Annette, Ellen</w:t>
      </w:r>
      <w:r w:rsidRPr="00380920">
        <w:rPr>
          <w:rStyle w:val="normaltextrun"/>
        </w:rPr>
        <w:t> + representanter fra de tre svømmeklubbene. </w:t>
      </w:r>
      <w:r w:rsidRPr="00380920">
        <w:rPr>
          <w:rStyle w:val="normaltextrun"/>
          <w:b/>
          <w:bCs/>
        </w:rPr>
        <w:t>Håvard</w:t>
      </w:r>
      <w:r w:rsidRPr="00380920">
        <w:rPr>
          <w:rStyle w:val="normaltextrun"/>
        </w:rPr>
        <w:t> undersøker mulighetene for digitale felles plattformer. Det er økonomi i OSK til å abonnere på Idrettens Office 365 hvis det kan være hensiktsmessig. </w:t>
      </w:r>
      <w:r w:rsidRPr="00380920">
        <w:rPr>
          <w:rStyle w:val="eop"/>
        </w:rPr>
        <w:t> </w:t>
      </w:r>
    </w:p>
    <w:p w14:paraId="703AFE95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224597DC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KVU </w:t>
      </w:r>
      <w:r w:rsidRPr="00380920">
        <w:rPr>
          <w:rStyle w:val="spellingerror"/>
        </w:rPr>
        <w:t>Frognerbadet</w:t>
      </w:r>
      <w:r w:rsidRPr="00380920">
        <w:rPr>
          <w:rStyle w:val="normaltextrun"/>
        </w:rPr>
        <w:t> er basert på et grundig forarbeid. OSK mener det er viktig at prosjektet blir gjennomført. OSK har gitt innspill til </w:t>
      </w:r>
      <w:r w:rsidRPr="00380920">
        <w:rPr>
          <w:rStyle w:val="spellingerror"/>
        </w:rPr>
        <w:t>KVUen</w:t>
      </w:r>
      <w:r w:rsidRPr="00380920">
        <w:rPr>
          <w:rStyle w:val="normaltextrun"/>
        </w:rPr>
        <w:t>, og står fortsatt bak disse innspillene. </w:t>
      </w:r>
      <w:r w:rsidRPr="00380920">
        <w:rPr>
          <w:rStyle w:val="eop"/>
        </w:rPr>
        <w:t> </w:t>
      </w:r>
    </w:p>
    <w:p w14:paraId="62DFA4F7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38C893F6" w14:textId="09820E1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5</w:t>
      </w:r>
      <w:r w:rsidRPr="00380920">
        <w:rPr>
          <w:rStyle w:val="normaltextrun"/>
          <w:b/>
          <w:bCs/>
        </w:rPr>
        <w:tab/>
        <w:t>Korona utfordringer</w:t>
      </w:r>
      <w:r w:rsidRPr="00380920">
        <w:rPr>
          <w:rStyle w:val="eop"/>
        </w:rPr>
        <w:t> </w:t>
      </w:r>
    </w:p>
    <w:p w14:paraId="01E1245B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</w:rPr>
        <w:t>Det er håp om at bassenger kan åpnes for svømmere opptil 20 år snart. Mye aktivitet er i gang igjen.</w:t>
      </w:r>
      <w:r w:rsidRPr="00380920">
        <w:rPr>
          <w:rStyle w:val="eop"/>
        </w:rPr>
        <w:t> </w:t>
      </w:r>
    </w:p>
    <w:p w14:paraId="353C5E52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67FB5086" w14:textId="5AA43C29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6</w:t>
      </w:r>
      <w:r w:rsidRPr="00380920">
        <w:rPr>
          <w:rStyle w:val="normaltextrun"/>
          <w:b/>
          <w:bCs/>
        </w:rPr>
        <w:tab/>
        <w:t>Eventuelt</w:t>
      </w:r>
      <w:r w:rsidRPr="00380920">
        <w:rPr>
          <w:rStyle w:val="eop"/>
        </w:rPr>
        <w:t> </w:t>
      </w:r>
    </w:p>
    <w:p w14:paraId="2F4D0244" w14:textId="77777777" w:rsidR="00380920" w:rsidRPr="00380920" w:rsidRDefault="00380920" w:rsidP="0038092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380920">
        <w:rPr>
          <w:rStyle w:val="normaltextrun"/>
        </w:rPr>
        <w:t>Driftsavtaler kommunale bad, spørsmål fra Speed. På oppstartsmøtet for bassengfordeling i mars meldes det inn som et ønske fra OSK. Speed har sendt e-post til BYM som svarte at på grunn av begrenset publikumskapasitet, er det ikke tidspunkt for å gå inn i forhandlinger om driftsavtaler. OSK v/</w:t>
      </w:r>
      <w:r w:rsidRPr="00380920">
        <w:rPr>
          <w:rStyle w:val="normaltextrun"/>
          <w:b/>
          <w:bCs/>
        </w:rPr>
        <w:t>Håvard</w:t>
      </w:r>
      <w:r w:rsidRPr="00380920">
        <w:rPr>
          <w:rStyle w:val="normaltextrun"/>
        </w:rPr>
        <w:t> begynner med å be om et møte med Robert Gausen i OIK for råd om prosess. Daglig leder i Speed, Kari Leer Backe-Hansen, inviteres med på møtet.</w:t>
      </w:r>
      <w:r w:rsidRPr="00380920">
        <w:rPr>
          <w:rStyle w:val="eop"/>
        </w:rPr>
        <w:t> </w:t>
      </w:r>
    </w:p>
    <w:p w14:paraId="385CBF86" w14:textId="4E8E7863" w:rsidR="00380920" w:rsidRPr="00380920" w:rsidRDefault="00380920" w:rsidP="00380920">
      <w:pPr>
        <w:pStyle w:val="paragraph"/>
        <w:spacing w:before="0" w:beforeAutospacing="0" w:after="0" w:afterAutospacing="0"/>
        <w:ind w:left="720" w:firstLine="60"/>
        <w:textAlignment w:val="baseline"/>
      </w:pPr>
    </w:p>
    <w:p w14:paraId="592C42D5" w14:textId="77777777" w:rsidR="00380920" w:rsidRPr="00380920" w:rsidRDefault="00380920" w:rsidP="0038092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380920">
        <w:rPr>
          <w:rStyle w:val="normaltextrun"/>
        </w:rPr>
        <w:t>Valgkomiteen for OSK trenger en vara. </w:t>
      </w:r>
      <w:r w:rsidRPr="00A47311">
        <w:rPr>
          <w:rStyle w:val="normaltextrun"/>
        </w:rPr>
        <w:t>Ted</w:t>
      </w:r>
      <w:r w:rsidRPr="00380920">
        <w:rPr>
          <w:rStyle w:val="normaltextrun"/>
        </w:rPr>
        <w:t> hører med vannpolo om noen kan stille som vara. </w:t>
      </w:r>
      <w:r w:rsidRPr="00380920">
        <w:rPr>
          <w:rStyle w:val="eop"/>
        </w:rPr>
        <w:t> </w:t>
      </w:r>
    </w:p>
    <w:p w14:paraId="120CC657" w14:textId="77777777" w:rsidR="00380920" w:rsidRPr="00380920" w:rsidRDefault="00380920" w:rsidP="00380920">
      <w:pPr>
        <w:pStyle w:val="paragraph"/>
        <w:spacing w:before="0" w:beforeAutospacing="0" w:after="0" w:afterAutospacing="0"/>
        <w:ind w:left="720"/>
        <w:textAlignment w:val="baseline"/>
      </w:pPr>
      <w:r w:rsidRPr="00380920">
        <w:rPr>
          <w:rStyle w:val="eop"/>
        </w:rPr>
        <w:t> </w:t>
      </w:r>
    </w:p>
    <w:p w14:paraId="0F21ACBC" w14:textId="77777777" w:rsidR="00380920" w:rsidRPr="00380920" w:rsidRDefault="00380920" w:rsidP="00380920">
      <w:pPr>
        <w:pStyle w:val="paragraph"/>
        <w:spacing w:before="0" w:beforeAutospacing="0" w:after="0" w:afterAutospacing="0"/>
        <w:textAlignment w:val="baseline"/>
      </w:pPr>
      <w:r w:rsidRPr="00380920">
        <w:rPr>
          <w:rStyle w:val="normaltextrun"/>
          <w:b/>
          <w:bCs/>
        </w:rPr>
        <w:t>OBS! Neste møte blir tirsdag 23. mars 2021. </w:t>
      </w:r>
      <w:r w:rsidRPr="00380920">
        <w:rPr>
          <w:rStyle w:val="eop"/>
        </w:rPr>
        <w:t> </w:t>
      </w:r>
    </w:p>
    <w:p w14:paraId="3253A030" w14:textId="77777777" w:rsidR="00E37258" w:rsidRDefault="00E37258"/>
    <w:sectPr w:rsidR="00E37258" w:rsidSect="00E47D2F">
      <w:footerReference w:type="default" r:id="rId7"/>
      <w:pgSz w:w="11906" w:h="16838"/>
      <w:pgMar w:top="1135" w:right="1417" w:bottom="993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A90C" w14:textId="77777777" w:rsidR="00AB4E93" w:rsidRDefault="00AB4E93" w:rsidP="00380920">
      <w:r>
        <w:separator/>
      </w:r>
    </w:p>
  </w:endnote>
  <w:endnote w:type="continuationSeparator" w:id="0">
    <w:p w14:paraId="4558F3A6" w14:textId="77777777" w:rsidR="00AB4E93" w:rsidRDefault="00AB4E93" w:rsidP="0038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B68CA" w14:textId="2A729A43" w:rsidR="00380920" w:rsidRDefault="00380920">
    <w:pPr>
      <w:pStyle w:val="Bunntekst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32B2B56" w14:textId="77777777" w:rsidR="00380920" w:rsidRDefault="003809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3AC6" w14:textId="77777777" w:rsidR="00AB4E93" w:rsidRDefault="00AB4E93" w:rsidP="00380920">
      <w:r>
        <w:separator/>
      </w:r>
    </w:p>
  </w:footnote>
  <w:footnote w:type="continuationSeparator" w:id="0">
    <w:p w14:paraId="137D28EE" w14:textId="77777777" w:rsidR="00AB4E93" w:rsidRDefault="00AB4E93" w:rsidP="0038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8C1"/>
    <w:multiLevelType w:val="multilevel"/>
    <w:tmpl w:val="F6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84591"/>
    <w:multiLevelType w:val="multilevel"/>
    <w:tmpl w:val="20782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A51"/>
    <w:multiLevelType w:val="multilevel"/>
    <w:tmpl w:val="9478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74179"/>
    <w:multiLevelType w:val="multilevel"/>
    <w:tmpl w:val="E660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B1825"/>
    <w:multiLevelType w:val="multilevel"/>
    <w:tmpl w:val="ECB2E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C078E"/>
    <w:multiLevelType w:val="multilevel"/>
    <w:tmpl w:val="0FAED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892DEB"/>
    <w:multiLevelType w:val="hybridMultilevel"/>
    <w:tmpl w:val="913E7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D6547"/>
    <w:multiLevelType w:val="multilevel"/>
    <w:tmpl w:val="58F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876DF1"/>
    <w:multiLevelType w:val="multilevel"/>
    <w:tmpl w:val="F6C68C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20"/>
    <w:rsid w:val="0008327D"/>
    <w:rsid w:val="00380920"/>
    <w:rsid w:val="004971C0"/>
    <w:rsid w:val="006F7C47"/>
    <w:rsid w:val="007926AA"/>
    <w:rsid w:val="00A47311"/>
    <w:rsid w:val="00AB4E93"/>
    <w:rsid w:val="00BA24CC"/>
    <w:rsid w:val="00D400BD"/>
    <w:rsid w:val="00E37258"/>
    <w:rsid w:val="00E47D2F"/>
    <w:rsid w:val="00F04B0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5AE1"/>
  <w15:chartTrackingRefBased/>
  <w15:docId w15:val="{219C13FB-5509-4D94-B8EE-2368930C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80920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380920"/>
  </w:style>
  <w:style w:type="character" w:customStyle="1" w:styleId="eop">
    <w:name w:val="eop"/>
    <w:basedOn w:val="Standardskriftforavsnitt"/>
    <w:rsid w:val="00380920"/>
  </w:style>
  <w:style w:type="character" w:customStyle="1" w:styleId="spellingerror">
    <w:name w:val="spellingerror"/>
    <w:basedOn w:val="Standardskriftforavsnitt"/>
    <w:rsid w:val="00380920"/>
  </w:style>
  <w:style w:type="paragraph" w:styleId="Topptekst">
    <w:name w:val="header"/>
    <w:basedOn w:val="Normal"/>
    <w:link w:val="TopptekstTegn"/>
    <w:uiPriority w:val="99"/>
    <w:unhideWhenUsed/>
    <w:rsid w:val="003809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0920"/>
  </w:style>
  <w:style w:type="paragraph" w:styleId="Bunntekst">
    <w:name w:val="footer"/>
    <w:basedOn w:val="Normal"/>
    <w:link w:val="BunntekstTegn"/>
    <w:uiPriority w:val="99"/>
    <w:unhideWhenUsed/>
    <w:rsid w:val="003809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Lier</dc:creator>
  <cp:keywords/>
  <dc:description/>
  <cp:lastModifiedBy>Ted Lier</cp:lastModifiedBy>
  <cp:revision>6</cp:revision>
  <dcterms:created xsi:type="dcterms:W3CDTF">2021-02-24T16:03:00Z</dcterms:created>
  <dcterms:modified xsi:type="dcterms:W3CDTF">2021-02-25T16:38:00Z</dcterms:modified>
</cp:coreProperties>
</file>